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3C5717">
        <w:rPr>
          <w:rFonts w:eastAsia="Times New Roman" w:cs="Times New Roman"/>
          <w:lang w:eastAsia="cs-CZ"/>
        </w:rPr>
        <w:t xml:space="preserve">Účastník, </w:t>
      </w:r>
      <w:r w:rsidR="005B7F2F" w:rsidRPr="003C5717">
        <w:rPr>
          <w:rFonts w:eastAsia="Times New Roman" w:cs="Times New Roman"/>
          <w:lang w:eastAsia="cs-CZ"/>
        </w:rPr>
        <w:t xml:space="preserve">který podává nabídku na veřejnou zakázku s názvem </w:t>
      </w:r>
      <w:bookmarkStart w:id="0" w:name="_Toc403053768"/>
      <w:r w:rsidR="005B7F2F" w:rsidRPr="003C5717">
        <w:rPr>
          <w:rFonts w:eastAsia="Times New Roman" w:cs="Times New Roman"/>
          <w:b/>
          <w:lang w:eastAsia="cs-CZ"/>
        </w:rPr>
        <w:t>„</w:t>
      </w:r>
      <w:bookmarkEnd w:id="0"/>
      <w:r w:rsidR="003C5717" w:rsidRPr="003C5717">
        <w:rPr>
          <w:rFonts w:eastAsia="Times New Roman" w:cs="Times New Roman"/>
          <w:b/>
          <w:lang w:eastAsia="cs-CZ"/>
        </w:rPr>
        <w:t>SAP SF rozhraní easy-prace.cz, JenPrace.cz a Personalka.cz</w:t>
      </w:r>
      <w:r w:rsidR="005B7F2F" w:rsidRPr="003C5717">
        <w:rPr>
          <w:rFonts w:eastAsia="Times New Roman" w:cs="Times New Roman"/>
          <w:b/>
          <w:lang w:eastAsia="cs-CZ"/>
        </w:rPr>
        <w:t>“</w:t>
      </w:r>
      <w:r w:rsidR="005B7F2F" w:rsidRPr="003C5717">
        <w:rPr>
          <w:rFonts w:eastAsia="Times New Roman" w:cs="Times New Roman"/>
          <w:lang w:eastAsia="cs-CZ"/>
        </w:rPr>
        <w:t xml:space="preserve">, </w:t>
      </w:r>
      <w:proofErr w:type="gramStart"/>
      <w:r w:rsidR="005B7F2F" w:rsidRPr="003C5717">
        <w:rPr>
          <w:rFonts w:eastAsia="Times New Roman" w:cs="Times New Roman"/>
          <w:lang w:eastAsia="cs-CZ"/>
        </w:rPr>
        <w:t>č.j.</w:t>
      </w:r>
      <w:proofErr w:type="gramEnd"/>
      <w:r w:rsidR="005B7F2F" w:rsidRPr="003C5717">
        <w:rPr>
          <w:rFonts w:eastAsia="Times New Roman" w:cs="Times New Roman"/>
          <w:lang w:eastAsia="cs-CZ"/>
        </w:rPr>
        <w:t xml:space="preserve"> </w:t>
      </w:r>
      <w:r w:rsidR="003C5717" w:rsidRPr="003C5717">
        <w:rPr>
          <w:rFonts w:eastAsia="Times New Roman" w:cs="Times New Roman"/>
          <w:lang w:eastAsia="cs-CZ"/>
        </w:rPr>
        <w:t>35751</w:t>
      </w:r>
      <w:r w:rsidR="005B7F2F" w:rsidRPr="003C5717">
        <w:rPr>
          <w:rFonts w:eastAsia="Times New Roman" w:cs="Times New Roman"/>
          <w:lang w:eastAsia="cs-CZ"/>
        </w:rPr>
        <w:t>/2022-SŽ-GŘ-O8</w:t>
      </w:r>
      <w:r w:rsidRPr="003C5717">
        <w:rPr>
          <w:rFonts w:eastAsia="Times New Roman" w:cs="Times New Roman"/>
          <w:lang w:eastAsia="cs-CZ"/>
        </w:rPr>
        <w:t>, tímto čestně prohlašuje, že:</w:t>
      </w:r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</w:t>
      </w:r>
      <w:r w:rsidRPr="00247FAF">
        <w:lastRenderedPageBreak/>
        <w:t>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Default="00F750AD" w:rsidP="00F750AD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8D784F" w:rsidRDefault="008D784F" w:rsidP="00F750AD">
      <w:pPr>
        <w:rPr>
          <w:rFonts w:eastAsia="Times New Roman" w:cs="Times New Roman"/>
          <w:lang w:eastAsia="cs-CZ"/>
        </w:rPr>
      </w:pPr>
    </w:p>
    <w:p w:rsidR="008D784F" w:rsidRDefault="008D784F" w:rsidP="008D784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:rsidR="008D784F" w:rsidRPr="00F750AD" w:rsidRDefault="008D784F" w:rsidP="00F750AD">
      <w:bookmarkStart w:id="1" w:name="_GoBack"/>
      <w:bookmarkEnd w:id="1"/>
    </w:p>
    <w:sectPr w:rsidR="008D784F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3BB" w:rsidRDefault="008C43BB" w:rsidP="00962258">
      <w:pPr>
        <w:spacing w:after="0" w:line="240" w:lineRule="auto"/>
      </w:pPr>
      <w:r>
        <w:separator/>
      </w:r>
    </w:p>
  </w:endnote>
  <w:endnote w:type="continuationSeparator" w:id="0">
    <w:p w:rsidR="008C43BB" w:rsidRDefault="008C43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784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784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78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784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3BB" w:rsidRDefault="008C43BB" w:rsidP="00962258">
      <w:pPr>
        <w:spacing w:after="0" w:line="240" w:lineRule="auto"/>
      </w:pPr>
      <w:r>
        <w:separator/>
      </w:r>
    </w:p>
  </w:footnote>
  <w:footnote w:type="continuationSeparator" w:id="0">
    <w:p w:rsidR="008C43BB" w:rsidRDefault="008C43BB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30759"/>
    <w:rsid w:val="00280E07"/>
    <w:rsid w:val="002C31BF"/>
    <w:rsid w:val="002D08B1"/>
    <w:rsid w:val="002E0CD7"/>
    <w:rsid w:val="00341DCF"/>
    <w:rsid w:val="00357BC6"/>
    <w:rsid w:val="003956C6"/>
    <w:rsid w:val="003C571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43BB"/>
    <w:rsid w:val="008D03B9"/>
    <w:rsid w:val="008D784F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27289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018C0B-BCF4-40D0-ADAE-3CF4C054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2</Pages>
  <Words>379</Words>
  <Characters>2237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2022-05-18T10:20:00Z</dcterms:created>
  <dcterms:modified xsi:type="dcterms:W3CDTF">2022-05-24T06:05:00Z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